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28.03.2022 №28.</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Стилистика и литературное редактирование</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«Стилистика и литературное редактирование»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«Стилистика и литературное редактирование».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«Стилистика и литературное редактирование»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создавать востребованные обществом и индустрией медиатексты и (или) медиапродукты, и (или) коммуникационные продукты в соответствии с нормами русского и иностранного языков, особенностями иных знаковых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отличительные особенности медиатекстов, и (или) медиаиных коммуникационных продуктов, и (или) коммуникационных иных коммуникационных продуктов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отличительные особенности современных медиасегментов и платформ</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знать особенности знаковых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уметь выявлять отличительные особенности медиатекстов, и (или) медиаиныхкоммуникационных продуктов, и (или) коммуникационных иных коммуникационных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уметь выявлять отличительные особенности современных медиасегментов и платформ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ОПК-1.8 уметь осуществлять подготовку текстов рекламы и связей с общественностью различных жанров и форматов в соответствии с нормами современного русского языка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ОПК-1.9 уметь осуществлять подготовку текстов рекламы и связей с общественностьюи (или) иных коммуникационных продуктов различных жанров и форматов в соответствии с нормами иностранного языка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ОПК-1.10 уметь использовать информационные ресурсы различных знаковых систем</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ОПК-1.11 владеть  навыками системного анализа отличительных особенностей медиатекстов, и (или) медиаиных коммуникационных продуктов, и (или) коммуникационных иных коммуникационных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ОПК-1.12 владеть навыками системного анализа отличительных особенностей современных медиасегментов и платформ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ОПК-1.13 владеть навыками подготовки текстов рекламы и связей с общественностью различных жанров и форматов в соответствии с нормами современного русского языка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ОПК-1.15 владеть навыками использования информационных ресурсов различных знаковых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«Стилистика и литературное редактирование» относится к обязательной части, является дисциплиной Блока Б1. «Дисциплины (модули)». Историко- филологический модуль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p>
            <w:pPr>
              <w:jc w:val="center"/>
              <w:spacing w:after="0" w:line="240" w:lineRule="auto"/>
              <w:rPr>
                <w:sz w:val="22"/>
                <w:szCs w:val="22"/>
              </w:rPr>
            </w:pPr>
            <w:r>
              <w:rPr>
                <w:rFonts w:ascii="Times New Roman" w:hAnsi="Times New Roman" w:cs="Times New Roman"/>
                <w:color w:val="#000000"/>
                <w:sz w:val="22"/>
                <w:szCs w:val="22"/>
              </w:rPr>
              <w:t> Основы теории коммуникации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семиотики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123</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Текст как объект литературного редактирования.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Стилистические аспекты редактирования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108.4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46.1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r>
      <w:tr>
        <w:trPr>
          <w:trHeight w:hRule="exact" w:val="1099.11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p>
            <w:pPr>
              <w:jc w:val="both"/>
              <w:spacing w:after="0" w:line="240" w:lineRule="auto"/>
              <w:rPr>
                <w:sz w:val="24"/>
                <w:szCs w:val="24"/>
              </w:rPr>
            </w:pPr>
            <w:r>
              <w:rPr>
                <w:rFonts w:ascii="Times New Roman" w:hAnsi="Times New Roman" w:cs="Times New Roman"/>
                <w:color w:val="#000000"/>
                <w:sz w:val="24"/>
                <w:szCs w:val="24"/>
              </w:rPr>
              <w:t> 1. Понятие лексической сочетаемости. Неверное словоупотребление.</w:t>
            </w:r>
          </w:p>
          <w:p>
            <w:pPr>
              <w:jc w:val="both"/>
              <w:spacing w:after="0" w:line="240" w:lineRule="auto"/>
              <w:rPr>
                <w:sz w:val="24"/>
                <w:szCs w:val="24"/>
              </w:rPr>
            </w:pPr>
            <w:r>
              <w:rPr>
                <w:rFonts w:ascii="Times New Roman" w:hAnsi="Times New Roman" w:cs="Times New Roman"/>
                <w:color w:val="#000000"/>
                <w:sz w:val="24"/>
                <w:szCs w:val="24"/>
              </w:rPr>
              <w:t> 2. Ложная синонимия и ложная этимология.</w:t>
            </w:r>
          </w:p>
          <w:p>
            <w:pPr>
              <w:jc w:val="both"/>
              <w:spacing w:after="0" w:line="240" w:lineRule="auto"/>
              <w:rPr>
                <w:sz w:val="24"/>
                <w:szCs w:val="24"/>
              </w:rPr>
            </w:pPr>
            <w:r>
              <w:rPr>
                <w:rFonts w:ascii="Times New Roman" w:hAnsi="Times New Roman" w:cs="Times New Roman"/>
                <w:color w:val="#000000"/>
                <w:sz w:val="24"/>
                <w:szCs w:val="24"/>
              </w:rPr>
              <w:t> 3. Речевая избыточность и речевая недостаточность.</w:t>
            </w:r>
          </w:p>
          <w:p>
            <w:pPr>
              <w:jc w:val="both"/>
              <w:spacing w:after="0" w:line="240" w:lineRule="auto"/>
              <w:rPr>
                <w:sz w:val="24"/>
                <w:szCs w:val="24"/>
              </w:rPr>
            </w:pPr>
            <w:r>
              <w:rPr>
                <w:rFonts w:ascii="Times New Roman" w:hAnsi="Times New Roman" w:cs="Times New Roman"/>
                <w:color w:val="#000000"/>
                <w:sz w:val="24"/>
                <w:szCs w:val="24"/>
              </w:rPr>
              <w:t> 4. Логические ошибки как результат неправильного словоупотребления.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p>
            <w:pPr>
              <w:jc w:val="both"/>
              <w:spacing w:after="0" w:line="240" w:lineRule="auto"/>
              <w:rPr>
                <w:sz w:val="24"/>
                <w:szCs w:val="24"/>
              </w:rPr>
            </w:pPr>
            <w:r>
              <w:rPr>
                <w:rFonts w:ascii="Times New Roman" w:hAnsi="Times New Roman" w:cs="Times New Roman"/>
                <w:color w:val="#000000"/>
                <w:sz w:val="24"/>
                <w:szCs w:val="24"/>
              </w:rPr>
              <w:t> 1. Единицы логического анализа текста: понятия и их отношения в тексте; суждения, методика их выявления и сопоставления; логические связки и способы их выражения.</w:t>
            </w:r>
          </w:p>
          <w:p>
            <w:pPr>
              <w:jc w:val="both"/>
              <w:spacing w:after="0" w:line="240" w:lineRule="auto"/>
              <w:rPr>
                <w:sz w:val="24"/>
                <w:szCs w:val="24"/>
              </w:rPr>
            </w:pPr>
            <w:r>
              <w:rPr>
                <w:rFonts w:ascii="Times New Roman" w:hAnsi="Times New Roman" w:cs="Times New Roman"/>
                <w:color w:val="#000000"/>
                <w:sz w:val="24"/>
                <w:szCs w:val="24"/>
              </w:rPr>
              <w:t> 2. Выявление и оценка связей между смысловыми единицами текста. Приемы логиче- ского анализа текста: методика логического свертывания частей текста; правило логиче- ского деления понятий.</w:t>
            </w:r>
          </w:p>
          <w:p>
            <w:pPr>
              <w:jc w:val="both"/>
              <w:spacing w:after="0" w:line="240" w:lineRule="auto"/>
              <w:rPr>
                <w:sz w:val="24"/>
                <w:szCs w:val="24"/>
              </w:rPr>
            </w:pPr>
            <w:r>
              <w:rPr>
                <w:rFonts w:ascii="Times New Roman" w:hAnsi="Times New Roman" w:cs="Times New Roman"/>
                <w:color w:val="#000000"/>
                <w:sz w:val="24"/>
                <w:szCs w:val="24"/>
              </w:rPr>
              <w:t> 3. Закон тождества и ошибки, связанные с его нарушением.</w:t>
            </w:r>
          </w:p>
          <w:p>
            <w:pPr>
              <w:jc w:val="both"/>
              <w:spacing w:after="0" w:line="240" w:lineRule="auto"/>
              <w:rPr>
                <w:sz w:val="24"/>
                <w:szCs w:val="24"/>
              </w:rPr>
            </w:pPr>
            <w:r>
              <w:rPr>
                <w:rFonts w:ascii="Times New Roman" w:hAnsi="Times New Roman" w:cs="Times New Roman"/>
                <w:color w:val="#000000"/>
                <w:sz w:val="24"/>
                <w:szCs w:val="24"/>
              </w:rPr>
              <w:t> 4. Закон противоречия и ошибки, связанные с его нарушением. Виды противоречий.</w:t>
            </w:r>
          </w:p>
          <w:p>
            <w:pPr>
              <w:jc w:val="both"/>
              <w:spacing w:after="0" w:line="240" w:lineRule="auto"/>
              <w:rPr>
                <w:sz w:val="24"/>
                <w:szCs w:val="24"/>
              </w:rPr>
            </w:pPr>
            <w:r>
              <w:rPr>
                <w:rFonts w:ascii="Times New Roman" w:hAnsi="Times New Roman" w:cs="Times New Roman"/>
                <w:color w:val="#000000"/>
                <w:sz w:val="24"/>
                <w:szCs w:val="24"/>
              </w:rPr>
              <w:t> 5. Закон исключенного третьего и ошибки, связанные с его нарушением.</w:t>
            </w:r>
          </w:p>
          <w:p>
            <w:pPr>
              <w:jc w:val="both"/>
              <w:spacing w:after="0" w:line="240" w:lineRule="auto"/>
              <w:rPr>
                <w:sz w:val="24"/>
                <w:szCs w:val="24"/>
              </w:rPr>
            </w:pPr>
            <w:r>
              <w:rPr>
                <w:rFonts w:ascii="Times New Roman" w:hAnsi="Times New Roman" w:cs="Times New Roman"/>
                <w:color w:val="#000000"/>
                <w:sz w:val="24"/>
                <w:szCs w:val="24"/>
              </w:rPr>
              <w:t> 6. Закон достаточного основания и ошибки, связанные с его нарушением.</w:t>
            </w:r>
          </w:p>
          <w:p>
            <w:pPr>
              <w:jc w:val="both"/>
              <w:spacing w:after="0" w:line="240" w:lineRule="auto"/>
              <w:rPr>
                <w:sz w:val="24"/>
                <w:szCs w:val="24"/>
              </w:rPr>
            </w:pPr>
            <w:r>
              <w:rPr>
                <w:rFonts w:ascii="Times New Roman" w:hAnsi="Times New Roman" w:cs="Times New Roman"/>
                <w:color w:val="#000000"/>
                <w:sz w:val="24"/>
                <w:szCs w:val="24"/>
              </w:rPr>
              <w:t> 7. Нарушение логических правил как риторический прием. Мыслительные и речевые алогизмы.</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p>
            <w:pPr>
              <w:jc w:val="both"/>
              <w:spacing w:after="0" w:line="240" w:lineRule="auto"/>
              <w:rPr>
                <w:sz w:val="24"/>
                <w:szCs w:val="24"/>
              </w:rPr>
            </w:pPr>
            <w:r>
              <w:rPr>
                <w:rFonts w:ascii="Times New Roman" w:hAnsi="Times New Roman" w:cs="Times New Roman"/>
                <w:color w:val="#000000"/>
                <w:sz w:val="24"/>
                <w:szCs w:val="24"/>
              </w:rPr>
              <w:t> 1. Логические и образные приемы композиции.</w:t>
            </w:r>
          </w:p>
          <w:p>
            <w:pPr>
              <w:jc w:val="both"/>
              <w:spacing w:after="0" w:line="240" w:lineRule="auto"/>
              <w:rPr>
                <w:sz w:val="24"/>
                <w:szCs w:val="24"/>
              </w:rPr>
            </w:pPr>
            <w:r>
              <w:rPr>
                <w:rFonts w:ascii="Times New Roman" w:hAnsi="Times New Roman" w:cs="Times New Roman"/>
                <w:color w:val="#000000"/>
                <w:sz w:val="24"/>
                <w:szCs w:val="24"/>
              </w:rPr>
              <w:t> 2. Элементы композиции, основные композиционные принципы приемы.</w:t>
            </w:r>
          </w:p>
          <w:p>
            <w:pPr>
              <w:jc w:val="both"/>
              <w:spacing w:after="0" w:line="240" w:lineRule="auto"/>
              <w:rPr>
                <w:sz w:val="24"/>
                <w:szCs w:val="24"/>
              </w:rPr>
            </w:pPr>
            <w:r>
              <w:rPr>
                <w:rFonts w:ascii="Times New Roman" w:hAnsi="Times New Roman" w:cs="Times New Roman"/>
                <w:color w:val="#000000"/>
                <w:sz w:val="24"/>
                <w:szCs w:val="24"/>
              </w:rPr>
              <w:t> 3. Виды планов и особенности работы редактора с каждым из них.</w:t>
            </w:r>
          </w:p>
          <w:p>
            <w:pPr>
              <w:jc w:val="both"/>
              <w:spacing w:after="0" w:line="240" w:lineRule="auto"/>
              <w:rPr>
                <w:sz w:val="24"/>
                <w:szCs w:val="24"/>
              </w:rPr>
            </w:pPr>
            <w:r>
              <w:rPr>
                <w:rFonts w:ascii="Times New Roman" w:hAnsi="Times New Roman" w:cs="Times New Roman"/>
                <w:color w:val="#000000"/>
                <w:sz w:val="24"/>
                <w:szCs w:val="24"/>
              </w:rPr>
              <w:t> 4. Виды и функции заголовков.</w:t>
            </w:r>
          </w:p>
          <w:p>
            <w:pPr>
              <w:jc w:val="both"/>
              <w:spacing w:after="0" w:line="240" w:lineRule="auto"/>
              <w:rPr>
                <w:sz w:val="24"/>
                <w:szCs w:val="24"/>
              </w:rPr>
            </w:pPr>
            <w:r>
              <w:rPr>
                <w:rFonts w:ascii="Times New Roman" w:hAnsi="Times New Roman" w:cs="Times New Roman"/>
                <w:color w:val="#000000"/>
                <w:sz w:val="24"/>
                <w:szCs w:val="24"/>
              </w:rPr>
              <w:t> 5. Основные требования к рубрикации, ее назначение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p>
            <w:pPr>
              <w:jc w:val="both"/>
              <w:spacing w:after="0" w:line="240" w:lineRule="auto"/>
              <w:rPr>
                <w:sz w:val="24"/>
                <w:szCs w:val="24"/>
              </w:rPr>
            </w:pPr>
            <w:r>
              <w:rPr>
                <w:rFonts w:ascii="Times New Roman" w:hAnsi="Times New Roman" w:cs="Times New Roman"/>
                <w:color w:val="#000000"/>
                <w:sz w:val="24"/>
                <w:szCs w:val="24"/>
              </w:rPr>
              <w:t> Редактирование повествования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повествования как способа изложения, основные способы повествования.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и особенности синтаксического построения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3. Выделение и оценка узлов повествования, композиционные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Общие требования к построению повествований.</w:t>
            </w:r>
          </w:p>
          <w:p>
            <w:pPr>
              <w:jc w:val="both"/>
              <w:spacing w:after="0" w:line="240" w:lineRule="auto"/>
              <w:rPr>
                <w:sz w:val="24"/>
                <w:szCs w:val="24"/>
              </w:rPr>
            </w:pPr>
            <w:r>
              <w:rPr>
                <w:rFonts w:ascii="Times New Roman" w:hAnsi="Times New Roman" w:cs="Times New Roman"/>
                <w:color w:val="#000000"/>
                <w:sz w:val="24"/>
                <w:szCs w:val="24"/>
              </w:rPr>
              <w:t> 5. Типичные недостатки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описания и информационного описания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описания как способа изложения, виды описания.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описательных текстов, особенности их синтаксического построения.</w:t>
            </w:r>
          </w:p>
          <w:p>
            <w:pPr>
              <w:jc w:val="both"/>
              <w:spacing w:after="0" w:line="240" w:lineRule="auto"/>
              <w:rPr>
                <w:sz w:val="24"/>
                <w:szCs w:val="24"/>
              </w:rPr>
            </w:pPr>
            <w:r>
              <w:rPr>
                <w:rFonts w:ascii="Times New Roman" w:hAnsi="Times New Roman" w:cs="Times New Roman"/>
                <w:color w:val="#000000"/>
                <w:sz w:val="24"/>
                <w:szCs w:val="24"/>
              </w:rPr>
              <w:t> 3. Критерии оценки при выборе элементов описания, основные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Типичные недостатки описательных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определения и объяснения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рассуждения как способа изложения. Логическая и синтаксическая структуры рассуждения.</w:t>
            </w:r>
          </w:p>
          <w:p>
            <w:pPr>
              <w:jc w:val="both"/>
              <w:spacing w:after="0" w:line="240" w:lineRule="auto"/>
              <w:rPr>
                <w:sz w:val="24"/>
                <w:szCs w:val="24"/>
              </w:rPr>
            </w:pPr>
            <w:r>
              <w:rPr>
                <w:rFonts w:ascii="Times New Roman" w:hAnsi="Times New Roman" w:cs="Times New Roman"/>
                <w:color w:val="#000000"/>
                <w:sz w:val="24"/>
                <w:szCs w:val="24"/>
              </w:rPr>
              <w:t> 2. Доказательство как один из видов рассуждения, его структура, приемы построения. Типичные ошибки в рассуждении-доказательстве.</w:t>
            </w:r>
          </w:p>
          <w:p>
            <w:pPr>
              <w:jc w:val="both"/>
              <w:spacing w:after="0" w:line="240" w:lineRule="auto"/>
              <w:rPr>
                <w:sz w:val="24"/>
                <w:szCs w:val="24"/>
              </w:rPr>
            </w:pPr>
            <w:r>
              <w:rPr>
                <w:rFonts w:ascii="Times New Roman" w:hAnsi="Times New Roman" w:cs="Times New Roman"/>
                <w:color w:val="#000000"/>
                <w:sz w:val="24"/>
                <w:szCs w:val="24"/>
              </w:rPr>
              <w:t> 3. Виды рассуждений, их основные признаки. Типичные ошибки при построении различных видов рассуждений.</w:t>
            </w:r>
          </w:p>
          <w:p>
            <w:pPr>
              <w:jc w:val="both"/>
              <w:spacing w:after="0" w:line="240" w:lineRule="auto"/>
              <w:rPr>
                <w:sz w:val="24"/>
                <w:szCs w:val="24"/>
              </w:rPr>
            </w:pPr>
            <w:r>
              <w:rPr>
                <w:rFonts w:ascii="Times New Roman" w:hAnsi="Times New Roman" w:cs="Times New Roman"/>
                <w:color w:val="#000000"/>
                <w:sz w:val="24"/>
                <w:szCs w:val="24"/>
              </w:rPr>
              <w:t> 4. Общая характеристика определения и объяснения как способов изложения, его виды.</w:t>
            </w:r>
          </w:p>
          <w:p>
            <w:pPr>
              <w:jc w:val="both"/>
              <w:spacing w:after="0" w:line="240" w:lineRule="auto"/>
              <w:rPr>
                <w:sz w:val="24"/>
                <w:szCs w:val="24"/>
              </w:rPr>
            </w:pPr>
            <w:r>
              <w:rPr>
                <w:rFonts w:ascii="Times New Roman" w:hAnsi="Times New Roman" w:cs="Times New Roman"/>
                <w:color w:val="#000000"/>
                <w:sz w:val="24"/>
                <w:szCs w:val="24"/>
              </w:rPr>
              <w:t> 5. Типичные ошибки при использовании определений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фактического материала в редакционно-издательской практике. Задачи редактора при обработке фактического материала. Работа редактора над “непосредственно” фактами. Роль факта в тексте, способы и приёмы  проверки фактического материала рукописи.</w:t>
            </w:r>
          </w:p>
          <w:p>
            <w:pPr>
              <w:jc w:val="both"/>
              <w:spacing w:after="0" w:line="240" w:lineRule="auto"/>
              <w:rPr>
                <w:sz w:val="24"/>
                <w:szCs w:val="24"/>
              </w:rPr>
            </w:pPr>
            <w:r>
              <w:rPr>
                <w:rFonts w:ascii="Times New Roman" w:hAnsi="Times New Roman" w:cs="Times New Roman"/>
                <w:color w:val="#000000"/>
                <w:sz w:val="24"/>
                <w:szCs w:val="24"/>
              </w:rPr>
              <w:t> Редактирование имен собственных, географических названий и дат. Принцип единообразия - основной при редактировании этой разновидности фактического материала. Вопросы практической транскрипции иноязычных имен собственных и географических названий и способы их передачи в русской график</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p>
            <w:pPr>
              <w:jc w:val="both"/>
              <w:spacing w:after="0" w:line="240" w:lineRule="auto"/>
              <w:rPr>
                <w:sz w:val="24"/>
                <w:szCs w:val="24"/>
              </w:rPr>
            </w:pPr>
            <w:r>
              <w:rPr>
                <w:rFonts w:ascii="Times New Roman" w:hAnsi="Times New Roman" w:cs="Times New Roman"/>
                <w:color w:val="#000000"/>
                <w:sz w:val="24"/>
                <w:szCs w:val="24"/>
              </w:rPr>
              <w:t> Редактирование статистических данных. Проверка статистического материала, определение его необходимого объема и выбор способа подачи. Приёмы обработки статистических данных. Таблицы и выводы как разновидность статистического материала. Виды таблиц и их основные элементы. Правила редактирования таблиц.</w:t>
            </w:r>
          </w:p>
          <w:p>
            <w:pPr>
              <w:jc w:val="both"/>
              <w:spacing w:after="0" w:line="240" w:lineRule="auto"/>
              <w:rPr>
                <w:sz w:val="24"/>
                <w:szCs w:val="24"/>
              </w:rPr>
            </w:pPr>
            <w:r>
              <w:rPr>
                <w:rFonts w:ascii="Times New Roman" w:hAnsi="Times New Roman" w:cs="Times New Roman"/>
                <w:color w:val="#000000"/>
                <w:sz w:val="24"/>
                <w:szCs w:val="24"/>
              </w:rPr>
              <w:t> Редактирование цитат. Причины использования их в рукописи, виды цитат, задачи редактора в работе над цитатами. Правила и знаки цитирования. Правила оформления сносок и их разновидности.</w:t>
            </w:r>
          </w:p>
        </w:tc>
      </w:tr>
      <w:tr>
        <w:trPr>
          <w:trHeight w:hRule="exact" w:val="610.492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художественной литературы”, или “художественный стиль”.</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p>
            <w:pPr>
              <w:jc w:val="both"/>
              <w:spacing w:after="0" w:line="240" w:lineRule="auto"/>
              <w:rPr>
                <w:sz w:val="24"/>
                <w:szCs w:val="24"/>
              </w:rPr>
            </w:pPr>
            <w:r>
              <w:rPr>
                <w:rFonts w:ascii="Times New Roman" w:hAnsi="Times New Roman" w:cs="Times New Roman"/>
                <w:color w:val="#000000"/>
                <w:sz w:val="24"/>
                <w:szCs w:val="24"/>
              </w:rPr>
              <w:t> 1.Понятие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2.Цели, задачи, основные направления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3.Место литературного редактирования в системе знаний и профессиональной деятельности журналиста.</w:t>
            </w:r>
          </w:p>
          <w:p>
            <w:pPr>
              <w:jc w:val="both"/>
              <w:spacing w:after="0" w:line="240" w:lineRule="auto"/>
              <w:rPr>
                <w:sz w:val="24"/>
                <w:szCs w:val="24"/>
              </w:rPr>
            </w:pPr>
            <w:r>
              <w:rPr>
                <w:rFonts w:ascii="Times New Roman" w:hAnsi="Times New Roman" w:cs="Times New Roman"/>
                <w:color w:val="#000000"/>
                <w:sz w:val="24"/>
                <w:szCs w:val="24"/>
              </w:rPr>
              <w:t> 4.Анализ, оценка и улучшение текста в соответствии с целями коммуникации, замыслом автора восприятием читателя как основная задача редакторской работы.</w:t>
            </w:r>
          </w:p>
          <w:p>
            <w:pPr>
              <w:jc w:val="both"/>
              <w:spacing w:after="0" w:line="240" w:lineRule="auto"/>
              <w:rPr>
                <w:sz w:val="24"/>
                <w:szCs w:val="24"/>
              </w:rPr>
            </w:pPr>
            <w:r>
              <w:rPr>
                <w:rFonts w:ascii="Times New Roman" w:hAnsi="Times New Roman" w:cs="Times New Roman"/>
                <w:color w:val="#000000"/>
                <w:sz w:val="24"/>
                <w:szCs w:val="24"/>
              </w:rPr>
              <w:t> 5.Автор – текст – читатель как основа редакторской методики работы над текстом.</w:t>
            </w:r>
          </w:p>
          <w:p>
            <w:pPr>
              <w:jc w:val="both"/>
              <w:spacing w:after="0" w:line="240" w:lineRule="auto"/>
              <w:rPr>
                <w:sz w:val="24"/>
                <w:szCs w:val="24"/>
              </w:rPr>
            </w:pPr>
            <w:r>
              <w:rPr>
                <w:rFonts w:ascii="Times New Roman" w:hAnsi="Times New Roman" w:cs="Times New Roman"/>
                <w:color w:val="#000000"/>
                <w:sz w:val="24"/>
                <w:szCs w:val="24"/>
              </w:rPr>
              <w:t> 6.Особенности редакторской работы в условиях различных каналов массовой коммуникации (в газете, на радио, на телевидении, в информационном агентстве). Литературное редактирование в условиях развития новых технологий</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p>
            <w:pPr>
              <w:jc w:val="both"/>
              <w:spacing w:after="0" w:line="240" w:lineRule="auto"/>
              <w:rPr>
                <w:sz w:val="24"/>
                <w:szCs w:val="24"/>
              </w:rPr>
            </w:pPr>
            <w:r>
              <w:rPr>
                <w:rFonts w:ascii="Times New Roman" w:hAnsi="Times New Roman" w:cs="Times New Roman"/>
                <w:color w:val="#000000"/>
                <w:sz w:val="24"/>
                <w:szCs w:val="24"/>
              </w:rPr>
              <w:t> 1.Научная речь как полифункциональная стилевая разновидность и полиструктурная языковая система. Основные черты научного стиля. Структура научной работы.</w:t>
            </w:r>
          </w:p>
          <w:p>
            <w:pPr>
              <w:jc w:val="both"/>
              <w:spacing w:after="0" w:line="240" w:lineRule="auto"/>
              <w:rPr>
                <w:sz w:val="24"/>
                <w:szCs w:val="24"/>
              </w:rPr>
            </w:pPr>
            <w:r>
              <w:rPr>
                <w:rFonts w:ascii="Times New Roman" w:hAnsi="Times New Roman" w:cs="Times New Roman"/>
                <w:color w:val="#000000"/>
                <w:sz w:val="24"/>
                <w:szCs w:val="24"/>
              </w:rPr>
              <w:t> 2.Типология жанров научной речи. Письменная научная речь: научная статья, монография. Конспект, реферат, аннотация, тезисы как вторичные научные тексты, их разновидности.</w:t>
            </w:r>
          </w:p>
          <w:p>
            <w:pPr>
              <w:jc w:val="both"/>
              <w:spacing w:after="0" w:line="240" w:lineRule="auto"/>
              <w:rPr>
                <w:sz w:val="24"/>
                <w:szCs w:val="24"/>
              </w:rPr>
            </w:pPr>
            <w:r>
              <w:rPr>
                <w:rFonts w:ascii="Times New Roman" w:hAnsi="Times New Roman" w:cs="Times New Roman"/>
                <w:color w:val="#000000"/>
                <w:sz w:val="24"/>
                <w:szCs w:val="24"/>
              </w:rPr>
              <w:t> 3.Категория оценки в научном дискурсе, типы оценок научного произведения в целом и его отдельных аспектов. Редактирование научных текстов</w:t>
            </w:r>
          </w:p>
        </w:tc>
      </w:tr>
      <w:tr>
        <w:trPr>
          <w:trHeight w:hRule="exact" w:val="855.53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p>
            <w:pPr>
              <w:jc w:val="both"/>
              <w:spacing w:after="0" w:line="240" w:lineRule="auto"/>
              <w:rPr>
                <w:sz w:val="24"/>
                <w:szCs w:val="24"/>
              </w:rPr>
            </w:pPr>
            <w:r>
              <w:rPr>
                <w:rFonts w:ascii="Times New Roman" w:hAnsi="Times New Roman" w:cs="Times New Roman"/>
                <w:color w:val="#000000"/>
                <w:sz w:val="24"/>
                <w:szCs w:val="24"/>
              </w:rPr>
              <w:t> 1.Текстовые и языковые нормы официально-делового стиля. Сознательная установка на стандартизацию языка при отображении типовых ситуаций делового общения.</w:t>
            </w:r>
          </w:p>
          <w:p>
            <w:pPr>
              <w:jc w:val="both"/>
              <w:spacing w:after="0" w:line="240" w:lineRule="auto"/>
              <w:rPr>
                <w:sz w:val="24"/>
                <w:szCs w:val="24"/>
              </w:rPr>
            </w:pPr>
            <w:r>
              <w:rPr>
                <w:rFonts w:ascii="Times New Roman" w:hAnsi="Times New Roman" w:cs="Times New Roman"/>
                <w:color w:val="#000000"/>
                <w:sz w:val="24"/>
                <w:szCs w:val="24"/>
              </w:rPr>
              <w:t> 2.Типология жанров служебной документации.</w:t>
            </w:r>
          </w:p>
          <w:p>
            <w:pPr>
              <w:jc w:val="both"/>
              <w:spacing w:after="0" w:line="240" w:lineRule="auto"/>
              <w:rPr>
                <w:sz w:val="24"/>
                <w:szCs w:val="24"/>
              </w:rPr>
            </w:pPr>
            <w:r>
              <w:rPr>
                <w:rFonts w:ascii="Times New Roman" w:hAnsi="Times New Roman" w:cs="Times New Roman"/>
                <w:color w:val="#000000"/>
                <w:sz w:val="24"/>
                <w:szCs w:val="24"/>
              </w:rPr>
              <w:t> 3.Правила составления документа: способы изложения материала, отбор речевых форм и т.п. Композиционные особенности деловых документов.</w:t>
            </w:r>
          </w:p>
          <w:p>
            <w:pPr>
              <w:jc w:val="both"/>
              <w:spacing w:after="0" w:line="240" w:lineRule="auto"/>
              <w:rPr>
                <w:sz w:val="24"/>
                <w:szCs w:val="24"/>
              </w:rPr>
            </w:pPr>
            <w:r>
              <w:rPr>
                <w:rFonts w:ascii="Times New Roman" w:hAnsi="Times New Roman" w:cs="Times New Roman"/>
                <w:color w:val="#000000"/>
                <w:sz w:val="24"/>
                <w:szCs w:val="24"/>
              </w:rPr>
              <w:t> 4.Редактирование служебной документации.</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r>
      <w:tr>
        <w:trPr>
          <w:trHeight w:hRule="exact" w:val="35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 Правила и приемы цитирования. Требование точности воспроизведения цитат. Оформление библиографической ссылки.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Фактический материал в тексте, его виды и функции. Приемы проверки фактического материала редактором.</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фактических ошибок в тексте. Виды фактических ошибок. Требование унификации оформления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3. Цифра как вид фактического материала и элемент текста: приемы включения цифр в текст; приемы проверки статистического материала.</w:t>
            </w:r>
          </w:p>
          <w:p>
            <w:pPr>
              <w:jc w:val="both"/>
              <w:spacing w:after="0" w:line="240" w:lineRule="auto"/>
              <w:rPr>
                <w:sz w:val="24"/>
                <w:szCs w:val="24"/>
              </w:rPr>
            </w:pPr>
            <w:r>
              <w:rPr>
                <w:rFonts w:ascii="Times New Roman" w:hAnsi="Times New Roman" w:cs="Times New Roman"/>
                <w:color w:val="#000000"/>
                <w:sz w:val="24"/>
                <w:szCs w:val="24"/>
              </w:rPr>
              <w:t> 4. Таблицы и выводы как способ оформления статистических данных: классификация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таблиц; логическая структура таблиц; элементы таблицы; правила оформл</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и приемы цитирования. Требование точности воспроизведения цитат. Оформление библиографической ссылки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p>
            <w:pPr>
              <w:jc w:val="both"/>
              <w:spacing w:after="0" w:line="240" w:lineRule="auto"/>
              <w:rPr>
                <w:sz w:val="24"/>
                <w:szCs w:val="24"/>
              </w:rPr>
            </w:pPr>
            <w:r>
              <w:rPr>
                <w:rFonts w:ascii="Times New Roman" w:hAnsi="Times New Roman" w:cs="Times New Roman"/>
                <w:color w:val="#000000"/>
                <w:sz w:val="24"/>
                <w:szCs w:val="24"/>
              </w:rPr>
              <w:t> Цифры в тексте  произведения. Приемы включения цифр в текст. Редакционная обработка статистического материала. Приемы его проверки (подсчет, построение системных рядов, соотнесение размерностей).</w:t>
            </w:r>
          </w:p>
          <w:p>
            <w:pPr>
              <w:jc w:val="both"/>
              <w:spacing w:after="0" w:line="240" w:lineRule="auto"/>
              <w:rPr>
                <w:sz w:val="24"/>
                <w:szCs w:val="24"/>
              </w:rPr>
            </w:pPr>
            <w:r>
              <w:rPr>
                <w:rFonts w:ascii="Times New Roman" w:hAnsi="Times New Roman" w:cs="Times New Roman"/>
                <w:color w:val="#000000"/>
                <w:sz w:val="24"/>
                <w:szCs w:val="24"/>
              </w:rPr>
              <w:t> Таблица как форма организации цифрового и словесного материала, ее использование. Классификация таблиц, их логическая структура. Элементы таблицы, основные технико- орфографические правила оформления. Проверка содержания таблиц. Проверка построения таблиц. Вывод как вид табличного материала.</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 Лексическая стилистика. Работа редактора над лексикой рукописи</w:t>
            </w:r>
          </w:p>
          <w:p>
            <w:pPr>
              <w:jc w:val="both"/>
              <w:spacing w:after="0" w:line="240" w:lineRule="auto"/>
              <w:rPr>
                <w:sz w:val="24"/>
                <w:szCs w:val="24"/>
              </w:rPr>
            </w:pPr>
            <w:r>
              <w:rPr>
                <w:rFonts w:ascii="Times New Roman" w:hAnsi="Times New Roman" w:cs="Times New Roman"/>
                <w:color w:val="#000000"/>
                <w:sz w:val="24"/>
                <w:szCs w:val="24"/>
              </w:rPr>
              <w:t> 1. Ошибки при употреблении многозначных слов и омонимов, синонимов, антонимов.</w:t>
            </w:r>
          </w:p>
          <w:p>
            <w:pPr>
              <w:jc w:val="both"/>
              <w:spacing w:after="0" w:line="240" w:lineRule="auto"/>
              <w:rPr>
                <w:sz w:val="24"/>
                <w:szCs w:val="24"/>
              </w:rPr>
            </w:pPr>
            <w:r>
              <w:rPr>
                <w:rFonts w:ascii="Times New Roman" w:hAnsi="Times New Roman" w:cs="Times New Roman"/>
                <w:color w:val="#000000"/>
                <w:sz w:val="24"/>
                <w:szCs w:val="24"/>
              </w:rPr>
              <w:t> 2. Понятие парономазии. Ошибки, вызванные парономазией.</w:t>
            </w:r>
          </w:p>
          <w:p>
            <w:pPr>
              <w:jc w:val="both"/>
              <w:spacing w:after="0" w:line="240" w:lineRule="auto"/>
              <w:rPr>
                <w:sz w:val="24"/>
                <w:szCs w:val="24"/>
              </w:rPr>
            </w:pPr>
            <w:r>
              <w:rPr>
                <w:rFonts w:ascii="Times New Roman" w:hAnsi="Times New Roman" w:cs="Times New Roman"/>
                <w:color w:val="#000000"/>
                <w:sz w:val="24"/>
                <w:szCs w:val="24"/>
              </w:rPr>
              <w:t> 3. Ошибки при использовании лексики ограниченного словоупотребления.</w:t>
            </w:r>
          </w:p>
          <w:p>
            <w:pPr>
              <w:jc w:val="both"/>
              <w:spacing w:after="0" w:line="240" w:lineRule="auto"/>
              <w:rPr>
                <w:sz w:val="24"/>
                <w:szCs w:val="24"/>
              </w:rPr>
            </w:pPr>
            <w:r>
              <w:rPr>
                <w:rFonts w:ascii="Times New Roman" w:hAnsi="Times New Roman" w:cs="Times New Roman"/>
                <w:color w:val="#000000"/>
                <w:sz w:val="24"/>
                <w:szCs w:val="24"/>
              </w:rPr>
              <w:t> 4. Речевые ошибки, возникающие при употреблении иностранных слов.</w:t>
            </w:r>
          </w:p>
          <w:p>
            <w:pPr>
              <w:jc w:val="both"/>
              <w:spacing w:after="0" w:line="240" w:lineRule="auto"/>
              <w:rPr>
                <w:sz w:val="24"/>
                <w:szCs w:val="24"/>
              </w:rPr>
            </w:pPr>
            <w:r>
              <w:rPr>
                <w:rFonts w:ascii="Times New Roman" w:hAnsi="Times New Roman" w:cs="Times New Roman"/>
                <w:color w:val="#000000"/>
                <w:sz w:val="24"/>
                <w:szCs w:val="24"/>
              </w:rPr>
              <w:t> 5. Речевые ошибки при употреблении фразеологизмов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Понятие лексической сочетаемости. Неверное словоупотребление.</w:t>
            </w:r>
          </w:p>
          <w:p>
            <w:pPr>
              <w:jc w:val="both"/>
              <w:spacing w:after="0" w:line="240" w:lineRule="auto"/>
              <w:rPr>
                <w:sz w:val="24"/>
                <w:szCs w:val="24"/>
              </w:rPr>
            </w:pPr>
            <w:r>
              <w:rPr>
                <w:rFonts w:ascii="Times New Roman" w:hAnsi="Times New Roman" w:cs="Times New Roman"/>
                <w:color w:val="#000000"/>
                <w:sz w:val="24"/>
                <w:szCs w:val="24"/>
              </w:rPr>
              <w:t> 2. Ложная синонимия и ложная этимология.</w:t>
            </w:r>
          </w:p>
          <w:p>
            <w:pPr>
              <w:jc w:val="both"/>
              <w:spacing w:after="0" w:line="240" w:lineRule="auto"/>
              <w:rPr>
                <w:sz w:val="24"/>
                <w:szCs w:val="24"/>
              </w:rPr>
            </w:pPr>
            <w:r>
              <w:rPr>
                <w:rFonts w:ascii="Times New Roman" w:hAnsi="Times New Roman" w:cs="Times New Roman"/>
                <w:color w:val="#000000"/>
                <w:sz w:val="24"/>
                <w:szCs w:val="24"/>
              </w:rPr>
              <w:t> 3. Речевая избыточность и речевая недостаточность.</w:t>
            </w:r>
          </w:p>
          <w:p>
            <w:pPr>
              <w:jc w:val="both"/>
              <w:spacing w:after="0" w:line="240" w:lineRule="auto"/>
              <w:rPr>
                <w:sz w:val="24"/>
                <w:szCs w:val="24"/>
              </w:rPr>
            </w:pPr>
            <w:r>
              <w:rPr>
                <w:rFonts w:ascii="Times New Roman" w:hAnsi="Times New Roman" w:cs="Times New Roman"/>
                <w:color w:val="#000000"/>
                <w:sz w:val="24"/>
                <w:szCs w:val="24"/>
              </w:rPr>
              <w:t> 4. Логические ошибки как результат неправильного словоупотребления.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Логические и образные приемы композиции.</w:t>
            </w:r>
          </w:p>
          <w:p>
            <w:pPr>
              <w:jc w:val="both"/>
              <w:spacing w:after="0" w:line="240" w:lineRule="auto"/>
              <w:rPr>
                <w:sz w:val="24"/>
                <w:szCs w:val="24"/>
              </w:rPr>
            </w:pPr>
            <w:r>
              <w:rPr>
                <w:rFonts w:ascii="Times New Roman" w:hAnsi="Times New Roman" w:cs="Times New Roman"/>
                <w:color w:val="#000000"/>
                <w:sz w:val="24"/>
                <w:szCs w:val="24"/>
              </w:rPr>
              <w:t> 2. Элементы композиции, основные композиционные принципы приемы.</w:t>
            </w:r>
          </w:p>
          <w:p>
            <w:pPr>
              <w:jc w:val="both"/>
              <w:spacing w:after="0" w:line="240" w:lineRule="auto"/>
              <w:rPr>
                <w:sz w:val="24"/>
                <w:szCs w:val="24"/>
              </w:rPr>
            </w:pPr>
            <w:r>
              <w:rPr>
                <w:rFonts w:ascii="Times New Roman" w:hAnsi="Times New Roman" w:cs="Times New Roman"/>
                <w:color w:val="#000000"/>
                <w:sz w:val="24"/>
                <w:szCs w:val="24"/>
              </w:rPr>
              <w:t> 3. Виды планов и особенности работы редактора с каждым из них.</w:t>
            </w:r>
          </w:p>
          <w:p>
            <w:pPr>
              <w:jc w:val="both"/>
              <w:spacing w:after="0" w:line="240" w:lineRule="auto"/>
              <w:rPr>
                <w:sz w:val="24"/>
                <w:szCs w:val="24"/>
              </w:rPr>
            </w:pPr>
            <w:r>
              <w:rPr>
                <w:rFonts w:ascii="Times New Roman" w:hAnsi="Times New Roman" w:cs="Times New Roman"/>
                <w:color w:val="#000000"/>
                <w:sz w:val="24"/>
                <w:szCs w:val="24"/>
              </w:rPr>
              <w:t> 4. Виды и функции заголовков.</w:t>
            </w:r>
          </w:p>
          <w:p>
            <w:pPr>
              <w:jc w:val="both"/>
              <w:spacing w:after="0" w:line="240" w:lineRule="auto"/>
              <w:rPr>
                <w:sz w:val="24"/>
                <w:szCs w:val="24"/>
              </w:rPr>
            </w:pPr>
            <w:r>
              <w:rPr>
                <w:rFonts w:ascii="Times New Roman" w:hAnsi="Times New Roman" w:cs="Times New Roman"/>
                <w:color w:val="#000000"/>
                <w:sz w:val="24"/>
                <w:szCs w:val="24"/>
              </w:rPr>
              <w:t> 5. Основные требования к рубрикации, ее назначение.</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Единицы логического анализа текста: понятия и их отношения в тексте; суждения, методика их выявления и сопоставления; логические связки и способы их выражения.</w:t>
            </w:r>
          </w:p>
          <w:p>
            <w:pPr>
              <w:jc w:val="both"/>
              <w:spacing w:after="0" w:line="240" w:lineRule="auto"/>
              <w:rPr>
                <w:sz w:val="24"/>
                <w:szCs w:val="24"/>
              </w:rPr>
            </w:pPr>
            <w:r>
              <w:rPr>
                <w:rFonts w:ascii="Times New Roman" w:hAnsi="Times New Roman" w:cs="Times New Roman"/>
                <w:color w:val="#000000"/>
                <w:sz w:val="24"/>
                <w:szCs w:val="24"/>
              </w:rPr>
              <w:t> 2. Выявление и оценка связей между смысловыми единицами текста. Приемы логического анализа текста: методика логического свертывания частей текста; правило логического деления понятий.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Редактирование повествования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повествования как способа изложения, основные способы повествования.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и особенности синтаксического построения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3. Выделение и оценка узлов повествования, композиционные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Общие требования к построению повествований.</w:t>
            </w:r>
          </w:p>
          <w:p>
            <w:pPr>
              <w:jc w:val="both"/>
              <w:spacing w:after="0" w:line="240" w:lineRule="auto"/>
              <w:rPr>
                <w:sz w:val="24"/>
                <w:szCs w:val="24"/>
              </w:rPr>
            </w:pPr>
            <w:r>
              <w:rPr>
                <w:rFonts w:ascii="Times New Roman" w:hAnsi="Times New Roman" w:cs="Times New Roman"/>
                <w:color w:val="#000000"/>
                <w:sz w:val="24"/>
                <w:szCs w:val="24"/>
              </w:rPr>
              <w:t> 5. Типичные недостатки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описания и информационного описания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описания как способа изложения, виды описания.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описательных текстов, особенности их синтаксического построения.</w:t>
            </w:r>
          </w:p>
          <w:p>
            <w:pPr>
              <w:jc w:val="both"/>
              <w:spacing w:after="0" w:line="240" w:lineRule="auto"/>
              <w:rPr>
                <w:sz w:val="24"/>
                <w:szCs w:val="24"/>
              </w:rPr>
            </w:pPr>
            <w:r>
              <w:rPr>
                <w:rFonts w:ascii="Times New Roman" w:hAnsi="Times New Roman" w:cs="Times New Roman"/>
                <w:color w:val="#000000"/>
                <w:sz w:val="24"/>
                <w:szCs w:val="24"/>
              </w:rPr>
              <w:t> 3. Критерии оценки при выборе элементов описания, основные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Типичные недостатки описательных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определения и объяснения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рассуждения как способа изложения. Логическая и синтаксическая структуры рассуждения.</w:t>
            </w:r>
          </w:p>
          <w:p>
            <w:pPr>
              <w:jc w:val="both"/>
              <w:spacing w:after="0" w:line="240" w:lineRule="auto"/>
              <w:rPr>
                <w:sz w:val="24"/>
                <w:szCs w:val="24"/>
              </w:rPr>
            </w:pPr>
            <w:r>
              <w:rPr>
                <w:rFonts w:ascii="Times New Roman" w:hAnsi="Times New Roman" w:cs="Times New Roman"/>
                <w:color w:val="#000000"/>
                <w:sz w:val="24"/>
                <w:szCs w:val="24"/>
              </w:rPr>
              <w:t> 2. Доказательство как один из видов рассуждения, его структура, приемы построения. Типичные ошибки в рассуждении-доказательстве.</w:t>
            </w:r>
          </w:p>
          <w:p>
            <w:pPr>
              <w:jc w:val="both"/>
              <w:spacing w:after="0" w:line="240" w:lineRule="auto"/>
              <w:rPr>
                <w:sz w:val="24"/>
                <w:szCs w:val="24"/>
              </w:rPr>
            </w:pPr>
            <w:r>
              <w:rPr>
                <w:rFonts w:ascii="Times New Roman" w:hAnsi="Times New Roman" w:cs="Times New Roman"/>
                <w:color w:val="#000000"/>
                <w:sz w:val="24"/>
                <w:szCs w:val="24"/>
              </w:rPr>
              <w:t> 3. Виды рассуждений, их основные признаки. Типичные ошибки при построении различных видов рассуждений.</w:t>
            </w:r>
          </w:p>
          <w:p>
            <w:pPr>
              <w:jc w:val="both"/>
              <w:spacing w:after="0" w:line="240" w:lineRule="auto"/>
              <w:rPr>
                <w:sz w:val="24"/>
                <w:szCs w:val="24"/>
              </w:rPr>
            </w:pPr>
            <w:r>
              <w:rPr>
                <w:rFonts w:ascii="Times New Roman" w:hAnsi="Times New Roman" w:cs="Times New Roman"/>
                <w:color w:val="#000000"/>
                <w:sz w:val="24"/>
                <w:szCs w:val="24"/>
              </w:rPr>
              <w:t> 4. Общая характеристика определения и объяснения как способов изложения, его виды.</w:t>
            </w:r>
          </w:p>
          <w:p>
            <w:pPr>
              <w:jc w:val="both"/>
              <w:spacing w:after="0" w:line="240" w:lineRule="auto"/>
              <w:rPr>
                <w:sz w:val="24"/>
                <w:szCs w:val="24"/>
              </w:rPr>
            </w:pPr>
            <w:r>
              <w:rPr>
                <w:rFonts w:ascii="Times New Roman" w:hAnsi="Times New Roman" w:cs="Times New Roman"/>
                <w:color w:val="#000000"/>
                <w:sz w:val="24"/>
                <w:szCs w:val="24"/>
              </w:rPr>
              <w:t> 5. Типичные ошибки при использовании определений.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фактического материала в редакционно-издательской практике.</w:t>
            </w:r>
          </w:p>
          <w:p>
            <w:pPr>
              <w:jc w:val="both"/>
              <w:spacing w:after="0" w:line="240" w:lineRule="auto"/>
              <w:rPr>
                <w:sz w:val="24"/>
                <w:szCs w:val="24"/>
              </w:rPr>
            </w:pPr>
            <w:r>
              <w:rPr>
                <w:rFonts w:ascii="Times New Roman" w:hAnsi="Times New Roman" w:cs="Times New Roman"/>
                <w:color w:val="#000000"/>
                <w:sz w:val="24"/>
                <w:szCs w:val="24"/>
              </w:rPr>
              <w:t> 2.Задачи редактора при обработке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3.Работа редактора над “непосредственно” фактами.</w:t>
            </w:r>
          </w:p>
          <w:p>
            <w:pPr>
              <w:jc w:val="both"/>
              <w:spacing w:after="0" w:line="240" w:lineRule="auto"/>
              <w:rPr>
                <w:sz w:val="24"/>
                <w:szCs w:val="24"/>
              </w:rPr>
            </w:pPr>
            <w:r>
              <w:rPr>
                <w:rFonts w:ascii="Times New Roman" w:hAnsi="Times New Roman" w:cs="Times New Roman"/>
                <w:color w:val="#000000"/>
                <w:sz w:val="24"/>
                <w:szCs w:val="24"/>
              </w:rPr>
              <w:t> 4.Роль факта в тексте, способы и приёмы  проверки фактического материала рукописи.</w:t>
            </w:r>
          </w:p>
          <w:p>
            <w:pPr>
              <w:jc w:val="both"/>
              <w:spacing w:after="0" w:line="240" w:lineRule="auto"/>
              <w:rPr>
                <w:sz w:val="24"/>
                <w:szCs w:val="24"/>
              </w:rPr>
            </w:pPr>
            <w:r>
              <w:rPr>
                <w:rFonts w:ascii="Times New Roman" w:hAnsi="Times New Roman" w:cs="Times New Roman"/>
                <w:color w:val="#000000"/>
                <w:sz w:val="24"/>
                <w:szCs w:val="24"/>
              </w:rPr>
              <w:t> 5.Редактирование имен собственных, географических названий и дат.</w:t>
            </w:r>
          </w:p>
          <w:p>
            <w:pPr>
              <w:jc w:val="both"/>
              <w:spacing w:after="0" w:line="240" w:lineRule="auto"/>
              <w:rPr>
                <w:sz w:val="24"/>
                <w:szCs w:val="24"/>
              </w:rPr>
            </w:pPr>
            <w:r>
              <w:rPr>
                <w:rFonts w:ascii="Times New Roman" w:hAnsi="Times New Roman" w:cs="Times New Roman"/>
                <w:color w:val="#000000"/>
                <w:sz w:val="24"/>
                <w:szCs w:val="24"/>
              </w:rPr>
              <w:t> 6.Принцип единообразия - основной при редактировании этой разновидности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7.Вопросы практической транскрипции иноязычных имен собственных и географических названий и способы их передачи в русской графике</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1.Редактирование статистических данных.</w:t>
            </w:r>
          </w:p>
          <w:p>
            <w:pPr>
              <w:jc w:val="both"/>
              <w:spacing w:after="0" w:line="240" w:lineRule="auto"/>
              <w:rPr>
                <w:sz w:val="24"/>
                <w:szCs w:val="24"/>
              </w:rPr>
            </w:pPr>
            <w:r>
              <w:rPr>
                <w:rFonts w:ascii="Times New Roman" w:hAnsi="Times New Roman" w:cs="Times New Roman"/>
                <w:color w:val="#000000"/>
                <w:sz w:val="24"/>
                <w:szCs w:val="24"/>
              </w:rPr>
              <w:t> 2.Проверка статистического материала, определение его необходимого объема и выбор способа подачи.</w:t>
            </w:r>
          </w:p>
          <w:p>
            <w:pPr>
              <w:jc w:val="both"/>
              <w:spacing w:after="0" w:line="240" w:lineRule="auto"/>
              <w:rPr>
                <w:sz w:val="24"/>
                <w:szCs w:val="24"/>
              </w:rPr>
            </w:pPr>
            <w:r>
              <w:rPr>
                <w:rFonts w:ascii="Times New Roman" w:hAnsi="Times New Roman" w:cs="Times New Roman"/>
                <w:color w:val="#000000"/>
                <w:sz w:val="24"/>
                <w:szCs w:val="24"/>
              </w:rPr>
              <w:t> 3.Приёмы обработки статистических данных.</w:t>
            </w:r>
          </w:p>
          <w:p>
            <w:pPr>
              <w:jc w:val="both"/>
              <w:spacing w:after="0" w:line="240" w:lineRule="auto"/>
              <w:rPr>
                <w:sz w:val="24"/>
                <w:szCs w:val="24"/>
              </w:rPr>
            </w:pPr>
            <w:r>
              <w:rPr>
                <w:rFonts w:ascii="Times New Roman" w:hAnsi="Times New Roman" w:cs="Times New Roman"/>
                <w:color w:val="#000000"/>
                <w:sz w:val="24"/>
                <w:szCs w:val="24"/>
              </w:rPr>
              <w:t> 4.Таблицы и выводы как разновидность статистического материала.</w:t>
            </w:r>
          </w:p>
          <w:p>
            <w:pPr>
              <w:jc w:val="both"/>
              <w:spacing w:after="0" w:line="240" w:lineRule="auto"/>
              <w:rPr>
                <w:sz w:val="24"/>
                <w:szCs w:val="24"/>
              </w:rPr>
            </w:pPr>
            <w:r>
              <w:rPr>
                <w:rFonts w:ascii="Times New Roman" w:hAnsi="Times New Roman" w:cs="Times New Roman"/>
                <w:color w:val="#000000"/>
                <w:sz w:val="24"/>
                <w:szCs w:val="24"/>
              </w:rPr>
              <w:t> 5.Виды таблиц и их основные элементы. Правила редактирования таблиц.</w:t>
            </w:r>
          </w:p>
          <w:p>
            <w:pPr>
              <w:jc w:val="both"/>
              <w:spacing w:after="0" w:line="240" w:lineRule="auto"/>
              <w:rPr>
                <w:sz w:val="24"/>
                <w:szCs w:val="24"/>
              </w:rPr>
            </w:pPr>
            <w:r>
              <w:rPr>
                <w:rFonts w:ascii="Times New Roman" w:hAnsi="Times New Roman" w:cs="Times New Roman"/>
                <w:color w:val="#000000"/>
                <w:sz w:val="24"/>
                <w:szCs w:val="24"/>
              </w:rPr>
              <w:t> 6.Редактирование цитат. Причины использования их в рукописи, виды цитат, задачи редактора в работе над цитатами.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2.Цели, задачи, основные направления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3.Место литературного редактирования в системе знаний и профессиональной деятельности журналиста.</w:t>
            </w:r>
          </w:p>
          <w:p>
            <w:pPr>
              <w:jc w:val="both"/>
              <w:spacing w:after="0" w:line="240" w:lineRule="auto"/>
              <w:rPr>
                <w:sz w:val="24"/>
                <w:szCs w:val="24"/>
              </w:rPr>
            </w:pPr>
            <w:r>
              <w:rPr>
                <w:rFonts w:ascii="Times New Roman" w:hAnsi="Times New Roman" w:cs="Times New Roman"/>
                <w:color w:val="#000000"/>
                <w:sz w:val="24"/>
                <w:szCs w:val="24"/>
              </w:rPr>
              <w:t> 4.Анализ, оценка и улучшение текста в соответствии с целями коммуникации, замыслом автора восприятием читателя как основная задача редакторской работы.</w:t>
            </w:r>
          </w:p>
          <w:p>
            <w:pPr>
              <w:jc w:val="both"/>
              <w:spacing w:after="0" w:line="240" w:lineRule="auto"/>
              <w:rPr>
                <w:sz w:val="24"/>
                <w:szCs w:val="24"/>
              </w:rPr>
            </w:pPr>
            <w:r>
              <w:rPr>
                <w:rFonts w:ascii="Times New Roman" w:hAnsi="Times New Roman" w:cs="Times New Roman"/>
                <w:color w:val="#000000"/>
                <w:sz w:val="24"/>
                <w:szCs w:val="24"/>
              </w:rPr>
              <w:t> 5.Автор – текст – читатель как основа редакторской методики работы над текстом.</w:t>
            </w:r>
          </w:p>
          <w:p>
            <w:pPr>
              <w:jc w:val="both"/>
              <w:spacing w:after="0" w:line="240" w:lineRule="auto"/>
              <w:rPr>
                <w:sz w:val="24"/>
                <w:szCs w:val="24"/>
              </w:rPr>
            </w:pPr>
            <w:r>
              <w:rPr>
                <w:rFonts w:ascii="Times New Roman" w:hAnsi="Times New Roman" w:cs="Times New Roman"/>
                <w:color w:val="#000000"/>
                <w:sz w:val="24"/>
                <w:szCs w:val="24"/>
              </w:rPr>
              <w:t> 6.Особенности редакторской работы в условиях различных каналов массовой коммуникации (в газете, на радио, на телевидении, в информационном агентстве). Литературное редактирование в условиях развития новых технологий</w:t>
            </w:r>
          </w:p>
        </w:tc>
      </w:tr>
      <w:tr>
        <w:trPr>
          <w:trHeight w:hRule="exact" w:val="14.6995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1.Научная речь как полифункциональная стилевая разновидность и полиструктурная языковая система. Основные черты научного стиля. Структура научной работы.</w:t>
            </w:r>
          </w:p>
          <w:p>
            <w:pPr>
              <w:jc w:val="both"/>
              <w:spacing w:after="0" w:line="240" w:lineRule="auto"/>
              <w:rPr>
                <w:sz w:val="24"/>
                <w:szCs w:val="24"/>
              </w:rPr>
            </w:pPr>
            <w:r>
              <w:rPr>
                <w:rFonts w:ascii="Times New Roman" w:hAnsi="Times New Roman" w:cs="Times New Roman"/>
                <w:color w:val="#000000"/>
                <w:sz w:val="24"/>
                <w:szCs w:val="24"/>
              </w:rPr>
              <w:t> 2.Типология жанров научной речи. Письменная научная речь: научная статья, монография. Конспект, реферат, аннотация, тезисы как вторичные научные тексты, их разновидности.</w:t>
            </w:r>
          </w:p>
          <w:p>
            <w:pPr>
              <w:jc w:val="both"/>
              <w:spacing w:after="0" w:line="240" w:lineRule="auto"/>
              <w:rPr>
                <w:sz w:val="24"/>
                <w:szCs w:val="24"/>
              </w:rPr>
            </w:pPr>
            <w:r>
              <w:rPr>
                <w:rFonts w:ascii="Times New Roman" w:hAnsi="Times New Roman" w:cs="Times New Roman"/>
                <w:color w:val="#000000"/>
                <w:sz w:val="24"/>
                <w:szCs w:val="24"/>
              </w:rPr>
              <w:t> 3.Категория оценки в научном дискурсе, типы оценок научного произведения в целом и его отдельных аспектов. Редактирование научных текстов.</w:t>
            </w:r>
          </w:p>
        </w:tc>
      </w:tr>
      <w:tr>
        <w:trPr>
          <w:trHeight w:hRule="exact" w:val="14.7"/>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Фактический материал в тексте, его виды и функции. Приемы проверки фактического материала редактором.</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фактических ошибок в тексте. Виды фактических ошибок. Требование унификации оформления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3. Цифра как вид фактического материала и элемент текста: приемы включения цифр в текст; приемы проверки статистического материала.</w:t>
            </w:r>
          </w:p>
          <w:p>
            <w:pPr>
              <w:jc w:val="both"/>
              <w:spacing w:after="0" w:line="240" w:lineRule="auto"/>
              <w:rPr>
                <w:sz w:val="24"/>
                <w:szCs w:val="24"/>
              </w:rPr>
            </w:pPr>
            <w:r>
              <w:rPr>
                <w:rFonts w:ascii="Times New Roman" w:hAnsi="Times New Roman" w:cs="Times New Roman"/>
                <w:color w:val="#000000"/>
                <w:sz w:val="24"/>
                <w:szCs w:val="24"/>
              </w:rPr>
              <w:t> 4. Таблицы и выводы как способ оформления статистических данных: классификация таблиц; логическая структура таблиц; элементы таблицы; правила оформления.</w:t>
            </w:r>
          </w:p>
          <w:p>
            <w:pPr>
              <w:jc w:val="both"/>
              <w:spacing w:after="0" w:line="240" w:lineRule="auto"/>
              <w:rPr>
                <w:sz w:val="24"/>
                <w:szCs w:val="24"/>
              </w:rPr>
            </w:pPr>
            <w:r>
              <w:rPr>
                <w:rFonts w:ascii="Times New Roman" w:hAnsi="Times New Roman" w:cs="Times New Roman"/>
                <w:color w:val="#000000"/>
                <w:sz w:val="24"/>
                <w:szCs w:val="24"/>
              </w:rPr>
              <w:t> 5. Цитаты как вид фактического материала. Правила и приемы использования цитат.</w:t>
            </w:r>
          </w:p>
        </w:tc>
      </w:tr>
      <w:tr>
        <w:trPr>
          <w:trHeight w:hRule="exact" w:val="14.7009"/>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r>
      <w:tr>
        <w:trPr>
          <w:trHeight w:hRule="exact" w:val="3530.6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1.Цифры в тексте произведения.</w:t>
            </w:r>
          </w:p>
          <w:p>
            <w:pPr>
              <w:jc w:val="both"/>
              <w:spacing w:after="0" w:line="240" w:lineRule="auto"/>
              <w:rPr>
                <w:sz w:val="24"/>
                <w:szCs w:val="24"/>
              </w:rPr>
            </w:pPr>
            <w:r>
              <w:rPr>
                <w:rFonts w:ascii="Times New Roman" w:hAnsi="Times New Roman" w:cs="Times New Roman"/>
                <w:color w:val="#000000"/>
                <w:sz w:val="24"/>
                <w:szCs w:val="24"/>
              </w:rPr>
              <w:t> 2.Приемы включения цифр в текст.</w:t>
            </w:r>
          </w:p>
          <w:p>
            <w:pPr>
              <w:jc w:val="both"/>
              <w:spacing w:after="0" w:line="240" w:lineRule="auto"/>
              <w:rPr>
                <w:sz w:val="24"/>
                <w:szCs w:val="24"/>
              </w:rPr>
            </w:pPr>
            <w:r>
              <w:rPr>
                <w:rFonts w:ascii="Times New Roman" w:hAnsi="Times New Roman" w:cs="Times New Roman"/>
                <w:color w:val="#000000"/>
                <w:sz w:val="24"/>
                <w:szCs w:val="24"/>
              </w:rPr>
              <w:t> 3.Редакционная обработка статистического материала. Приемы его проверки (подсчет, построение системных рядов, соотнесение размерностей).</w:t>
            </w:r>
          </w:p>
          <w:p>
            <w:pPr>
              <w:jc w:val="both"/>
              <w:spacing w:after="0" w:line="240" w:lineRule="auto"/>
              <w:rPr>
                <w:sz w:val="24"/>
                <w:szCs w:val="24"/>
              </w:rPr>
            </w:pPr>
            <w:r>
              <w:rPr>
                <w:rFonts w:ascii="Times New Roman" w:hAnsi="Times New Roman" w:cs="Times New Roman"/>
                <w:color w:val="#000000"/>
                <w:sz w:val="24"/>
                <w:szCs w:val="24"/>
              </w:rPr>
              <w:t> 4.Таблица как форма организации цифрового и словесного материала, ее использование в газетных и журнальных публикациях.</w:t>
            </w:r>
          </w:p>
          <w:p>
            <w:pPr>
              <w:jc w:val="both"/>
              <w:spacing w:after="0" w:line="240" w:lineRule="auto"/>
              <w:rPr>
                <w:sz w:val="24"/>
                <w:szCs w:val="24"/>
              </w:rPr>
            </w:pPr>
            <w:r>
              <w:rPr>
                <w:rFonts w:ascii="Times New Roman" w:hAnsi="Times New Roman" w:cs="Times New Roman"/>
                <w:color w:val="#000000"/>
                <w:sz w:val="24"/>
                <w:szCs w:val="24"/>
              </w:rPr>
              <w:t> 5.Классификация таблиц, их логическая структура.</w:t>
            </w:r>
          </w:p>
          <w:p>
            <w:pPr>
              <w:jc w:val="both"/>
              <w:spacing w:after="0" w:line="240" w:lineRule="auto"/>
              <w:rPr>
                <w:sz w:val="24"/>
                <w:szCs w:val="24"/>
              </w:rPr>
            </w:pPr>
            <w:r>
              <w:rPr>
                <w:rFonts w:ascii="Times New Roman" w:hAnsi="Times New Roman" w:cs="Times New Roman"/>
                <w:color w:val="#000000"/>
                <w:sz w:val="24"/>
                <w:szCs w:val="24"/>
              </w:rPr>
              <w:t> 6.Элементы таблицы, основные технико-орфографические правила оформления. Проверка содержания таблиц.</w:t>
            </w:r>
          </w:p>
          <w:p>
            <w:pPr>
              <w:jc w:val="both"/>
              <w:spacing w:after="0" w:line="240" w:lineRule="auto"/>
              <w:rPr>
                <w:sz w:val="24"/>
                <w:szCs w:val="24"/>
              </w:rPr>
            </w:pPr>
            <w:r>
              <w:rPr>
                <w:rFonts w:ascii="Times New Roman" w:hAnsi="Times New Roman" w:cs="Times New Roman"/>
                <w:color w:val="#000000"/>
                <w:sz w:val="24"/>
                <w:szCs w:val="24"/>
              </w:rPr>
              <w:t> 7.Проверка построения таблиц. Вывод как вид табличного материала.</w:t>
            </w:r>
          </w:p>
          <w:p>
            <w:pPr>
              <w:jc w:val="both"/>
              <w:spacing w:after="0" w:line="240" w:lineRule="auto"/>
              <w:rPr>
                <w:sz w:val="24"/>
                <w:szCs w:val="24"/>
              </w:rPr>
            </w:pPr>
            <w:r>
              <w:rPr>
                <w:rFonts w:ascii="Times New Roman" w:hAnsi="Times New Roman" w:cs="Times New Roman"/>
                <w:color w:val="#000000"/>
                <w:sz w:val="24"/>
                <w:szCs w:val="24"/>
              </w:rPr>
              <w:t> 8.Цитаты, их виды и назначение. Правила и приемы цитирования. Требование точности воспроизведения цитат.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и приемы цитирования. Требование точности воспроизведения цитат. Оформление библиографической ссылки</w:t>
            </w:r>
          </w:p>
        </w:tc>
      </w:tr>
      <w:tr>
        <w:trPr>
          <w:trHeight w:hRule="exact" w:val="2989.6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1.Цифры в тексте  произведения.</w:t>
            </w:r>
          </w:p>
          <w:p>
            <w:pPr>
              <w:jc w:val="both"/>
              <w:spacing w:after="0" w:line="240" w:lineRule="auto"/>
              <w:rPr>
                <w:sz w:val="24"/>
                <w:szCs w:val="24"/>
              </w:rPr>
            </w:pPr>
            <w:r>
              <w:rPr>
                <w:rFonts w:ascii="Times New Roman" w:hAnsi="Times New Roman" w:cs="Times New Roman"/>
                <w:color w:val="#000000"/>
                <w:sz w:val="24"/>
                <w:szCs w:val="24"/>
              </w:rPr>
              <w:t> 2.Приемы включения цифр в текст.</w:t>
            </w:r>
          </w:p>
          <w:p>
            <w:pPr>
              <w:jc w:val="both"/>
              <w:spacing w:after="0" w:line="240" w:lineRule="auto"/>
              <w:rPr>
                <w:sz w:val="24"/>
                <w:szCs w:val="24"/>
              </w:rPr>
            </w:pPr>
            <w:r>
              <w:rPr>
                <w:rFonts w:ascii="Times New Roman" w:hAnsi="Times New Roman" w:cs="Times New Roman"/>
                <w:color w:val="#000000"/>
                <w:sz w:val="24"/>
                <w:szCs w:val="24"/>
              </w:rPr>
              <w:t> 3.Редакционная обработка статистического материала. Приемы его проверки (подсчет, построение системных рядов, соотнесение размерностей).</w:t>
            </w:r>
          </w:p>
          <w:p>
            <w:pPr>
              <w:jc w:val="both"/>
              <w:spacing w:after="0" w:line="240" w:lineRule="auto"/>
              <w:rPr>
                <w:sz w:val="24"/>
                <w:szCs w:val="24"/>
              </w:rPr>
            </w:pPr>
            <w:r>
              <w:rPr>
                <w:rFonts w:ascii="Times New Roman" w:hAnsi="Times New Roman" w:cs="Times New Roman"/>
                <w:color w:val="#000000"/>
                <w:sz w:val="24"/>
                <w:szCs w:val="24"/>
              </w:rPr>
              <w:t> 4.Таблица как форма организации цифрового и словесного материала, ее использование в газетных и журнальных публикациях.</w:t>
            </w:r>
          </w:p>
          <w:p>
            <w:pPr>
              <w:jc w:val="both"/>
              <w:spacing w:after="0" w:line="240" w:lineRule="auto"/>
              <w:rPr>
                <w:sz w:val="24"/>
                <w:szCs w:val="24"/>
              </w:rPr>
            </w:pPr>
            <w:r>
              <w:rPr>
                <w:rFonts w:ascii="Times New Roman" w:hAnsi="Times New Roman" w:cs="Times New Roman"/>
                <w:color w:val="#000000"/>
                <w:sz w:val="24"/>
                <w:szCs w:val="24"/>
              </w:rPr>
              <w:t> 5.Классификация таблиц, их логическая структура.</w:t>
            </w:r>
          </w:p>
          <w:p>
            <w:pPr>
              <w:jc w:val="both"/>
              <w:spacing w:after="0" w:line="240" w:lineRule="auto"/>
              <w:rPr>
                <w:sz w:val="24"/>
                <w:szCs w:val="24"/>
              </w:rPr>
            </w:pPr>
            <w:r>
              <w:rPr>
                <w:rFonts w:ascii="Times New Roman" w:hAnsi="Times New Roman" w:cs="Times New Roman"/>
                <w:color w:val="#000000"/>
                <w:sz w:val="24"/>
                <w:szCs w:val="24"/>
              </w:rPr>
              <w:t> 6.Элементы таблицы, основные технико-орфографические правила оформления. Проверка содержания таблиц.</w:t>
            </w:r>
          </w:p>
          <w:p>
            <w:pPr>
              <w:jc w:val="both"/>
              <w:spacing w:after="0" w:line="240" w:lineRule="auto"/>
              <w:rPr>
                <w:sz w:val="24"/>
                <w:szCs w:val="24"/>
              </w:rPr>
            </w:pPr>
            <w:r>
              <w:rPr>
                <w:rFonts w:ascii="Times New Roman" w:hAnsi="Times New Roman" w:cs="Times New Roman"/>
                <w:color w:val="#000000"/>
                <w:sz w:val="24"/>
                <w:szCs w:val="24"/>
              </w:rPr>
              <w:t> 7.Проверка построения таблиц. Вывод как вид табличного материала.</w:t>
            </w:r>
          </w:p>
        </w:tc>
      </w:tr>
      <w:tr>
        <w:trPr>
          <w:trHeight w:hRule="exact" w:val="14.69978"/>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Ошибки при употреблении многозначных слов и омонимов, синонимов, антонимов.</w:t>
            </w:r>
          </w:p>
          <w:p>
            <w:pPr>
              <w:jc w:val="both"/>
              <w:spacing w:after="0" w:line="240" w:lineRule="auto"/>
              <w:rPr>
                <w:sz w:val="24"/>
                <w:szCs w:val="24"/>
              </w:rPr>
            </w:pPr>
            <w:r>
              <w:rPr>
                <w:rFonts w:ascii="Times New Roman" w:hAnsi="Times New Roman" w:cs="Times New Roman"/>
                <w:color w:val="#000000"/>
                <w:sz w:val="24"/>
                <w:szCs w:val="24"/>
              </w:rPr>
              <w:t> 2. Понятие парономазии. Ошибки, вызванные парономазией.</w:t>
            </w:r>
          </w:p>
          <w:p>
            <w:pPr>
              <w:jc w:val="both"/>
              <w:spacing w:after="0" w:line="240" w:lineRule="auto"/>
              <w:rPr>
                <w:sz w:val="24"/>
                <w:szCs w:val="24"/>
              </w:rPr>
            </w:pPr>
            <w:r>
              <w:rPr>
                <w:rFonts w:ascii="Times New Roman" w:hAnsi="Times New Roman" w:cs="Times New Roman"/>
                <w:color w:val="#000000"/>
                <w:sz w:val="24"/>
                <w:szCs w:val="24"/>
              </w:rPr>
              <w:t> 3. Ошибки при использовании лексики ограниченного словоупотребления.</w:t>
            </w:r>
          </w:p>
          <w:p>
            <w:pPr>
              <w:jc w:val="both"/>
              <w:spacing w:after="0" w:line="240" w:lineRule="auto"/>
              <w:rPr>
                <w:sz w:val="24"/>
                <w:szCs w:val="24"/>
              </w:rPr>
            </w:pPr>
            <w:r>
              <w:rPr>
                <w:rFonts w:ascii="Times New Roman" w:hAnsi="Times New Roman" w:cs="Times New Roman"/>
                <w:color w:val="#000000"/>
                <w:sz w:val="24"/>
                <w:szCs w:val="24"/>
              </w:rPr>
              <w:t> 4. Речевые ошибки, возникающие при употреблении иностранных слов.</w:t>
            </w:r>
          </w:p>
          <w:p>
            <w:pPr>
              <w:jc w:val="both"/>
              <w:spacing w:after="0" w:line="240" w:lineRule="auto"/>
              <w:rPr>
                <w:sz w:val="24"/>
                <w:szCs w:val="24"/>
              </w:rPr>
            </w:pPr>
            <w:r>
              <w:rPr>
                <w:rFonts w:ascii="Times New Roman" w:hAnsi="Times New Roman" w:cs="Times New Roman"/>
                <w:color w:val="#000000"/>
                <w:sz w:val="24"/>
                <w:szCs w:val="24"/>
              </w:rPr>
              <w:t> 5. Речевые ошибки при употреблении фразеологизмов</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«Стилистика и литературное редактирование» / Попова О.В..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Коньков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Цветова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Горячев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Коняева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Болотнова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Кара-Мурза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Котюрова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Протопопова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Сиротинина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Сурикова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Кормилицына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Дускаева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978-5-534-01943-8.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https://urait.ru/bcode/434443</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978-5-534-06578-7.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https://urait.ru/bcode/433309</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5"/>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Вайрах</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p>
        </w:tc>
      </w:tr>
      <w:tr>
        <w:trPr>
          <w:trHeight w:hRule="exact" w:val="305.1703"/>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978-5-394-02869-4.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http://www.iprbookshop.ru/83126.html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Коньков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Цветова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Горячев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Коняева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Болотнова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Кара-Мурза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Котюрова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Протопопова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Сиротинина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Сурикова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Кормилицына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Дускаева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978-5-534-01945-2.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https://urait.ru/bcode/434444</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8.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96.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9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2023-2024_ФГОС3++2023_Бак-ЗФО-РСО(23)_plx_Стилистика и литературное редактирование</dc:title>
  <dc:creator>FastReport.NET</dc:creator>
</cp:coreProperties>
</file>